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8" w:rsidRDefault="006A0254" w:rsidP="006A02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GACTE </w:t>
      </w:r>
      <w:r w:rsidR="00902647">
        <w:rPr>
          <w:sz w:val="32"/>
          <w:szCs w:val="32"/>
        </w:rPr>
        <w:t xml:space="preserve">Spring </w:t>
      </w:r>
      <w:r>
        <w:rPr>
          <w:sz w:val="32"/>
          <w:szCs w:val="32"/>
        </w:rPr>
        <w:t>Board Meeting</w:t>
      </w:r>
    </w:p>
    <w:p w:rsidR="006A0254" w:rsidRDefault="00902647" w:rsidP="006A0254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21</w:t>
      </w:r>
      <w:r w:rsidRPr="0090264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2014</w:t>
      </w:r>
    </w:p>
    <w:p w:rsidR="006A0254" w:rsidRDefault="00902647" w:rsidP="006A0254">
      <w:pPr>
        <w:jc w:val="center"/>
        <w:rPr>
          <w:sz w:val="32"/>
          <w:szCs w:val="32"/>
        </w:rPr>
      </w:pPr>
      <w:r>
        <w:rPr>
          <w:sz w:val="32"/>
          <w:szCs w:val="32"/>
        </w:rPr>
        <w:t>Nesmith-Lane Center Statesboro, GA</w:t>
      </w:r>
    </w:p>
    <w:p w:rsidR="006A0254" w:rsidRDefault="006A0254" w:rsidP="006A0254">
      <w:pPr>
        <w:jc w:val="center"/>
        <w:rPr>
          <w:sz w:val="32"/>
          <w:szCs w:val="32"/>
        </w:rPr>
      </w:pPr>
    </w:p>
    <w:p w:rsidR="006A0254" w:rsidRDefault="006A0254" w:rsidP="006A0254">
      <w:pPr>
        <w:rPr>
          <w:sz w:val="24"/>
          <w:szCs w:val="24"/>
        </w:rPr>
      </w:pPr>
      <w:r>
        <w:rPr>
          <w:sz w:val="24"/>
          <w:szCs w:val="24"/>
        </w:rPr>
        <w:t xml:space="preserve">Attending:   </w:t>
      </w:r>
      <w:r w:rsidR="0022601E">
        <w:rPr>
          <w:sz w:val="24"/>
          <w:szCs w:val="24"/>
        </w:rPr>
        <w:t>Don Livingston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Cindi</w:t>
      </w:r>
      <w:proofErr w:type="spellEnd"/>
      <w:r>
        <w:rPr>
          <w:sz w:val="24"/>
          <w:szCs w:val="24"/>
        </w:rPr>
        <w:t xml:space="preserve"> Chance, Mike Mahan</w:t>
      </w:r>
      <w:r w:rsidR="00FF592A">
        <w:rPr>
          <w:sz w:val="24"/>
          <w:szCs w:val="24"/>
        </w:rPr>
        <w:t xml:space="preserve">, Tom </w:t>
      </w:r>
      <w:proofErr w:type="spellStart"/>
      <w:r w:rsidR="00FF592A">
        <w:rPr>
          <w:sz w:val="24"/>
          <w:szCs w:val="24"/>
        </w:rPr>
        <w:t>Koba</w:t>
      </w:r>
      <w:r w:rsidR="00285C9C">
        <w:rPr>
          <w:sz w:val="24"/>
          <w:szCs w:val="24"/>
        </w:rPr>
        <w:t>ll</w:t>
      </w:r>
      <w:r w:rsidR="00FF592A">
        <w:rPr>
          <w:sz w:val="24"/>
          <w:szCs w:val="24"/>
        </w:rPr>
        <w:t>a</w:t>
      </w:r>
      <w:proofErr w:type="spellEnd"/>
      <w:r w:rsidR="00FF592A">
        <w:rPr>
          <w:sz w:val="24"/>
          <w:szCs w:val="24"/>
        </w:rPr>
        <w:t>, Vicki Hollin</w:t>
      </w:r>
      <w:r w:rsidR="0022601E">
        <w:rPr>
          <w:sz w:val="24"/>
          <w:szCs w:val="24"/>
        </w:rPr>
        <w:t>shead</w:t>
      </w:r>
      <w:r w:rsidR="00D0104C">
        <w:rPr>
          <w:sz w:val="24"/>
          <w:szCs w:val="24"/>
        </w:rPr>
        <w:t>,</w:t>
      </w:r>
      <w:r w:rsidR="00D0104C" w:rsidRPr="00D0104C">
        <w:rPr>
          <w:sz w:val="24"/>
          <w:szCs w:val="24"/>
        </w:rPr>
        <w:t xml:space="preserve"> </w:t>
      </w:r>
      <w:r w:rsidR="00F014E0">
        <w:rPr>
          <w:sz w:val="24"/>
          <w:szCs w:val="24"/>
        </w:rPr>
        <w:t>Karen Kurz, Cathy Moore, Fran Jackson</w:t>
      </w:r>
      <w:r w:rsidR="00902647">
        <w:rPr>
          <w:sz w:val="24"/>
          <w:szCs w:val="24"/>
        </w:rPr>
        <w:t xml:space="preserve">, Bob Michael, Sharon Livingston, </w:t>
      </w:r>
      <w:proofErr w:type="gramStart"/>
      <w:r w:rsidR="00902647">
        <w:rPr>
          <w:sz w:val="24"/>
          <w:szCs w:val="24"/>
        </w:rPr>
        <w:t>Jack</w:t>
      </w:r>
      <w:proofErr w:type="gramEnd"/>
      <w:r w:rsidR="00902647">
        <w:rPr>
          <w:sz w:val="24"/>
          <w:szCs w:val="24"/>
        </w:rPr>
        <w:t xml:space="preserve"> Parish.</w:t>
      </w:r>
    </w:p>
    <w:p w:rsidR="00902647" w:rsidRDefault="0022601E" w:rsidP="006A0254">
      <w:p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6A0254" w:rsidRDefault="006A0254" w:rsidP="006A0254">
      <w:pPr>
        <w:rPr>
          <w:sz w:val="24"/>
          <w:szCs w:val="24"/>
        </w:rPr>
      </w:pPr>
      <w:r w:rsidRPr="006A0254">
        <w:rPr>
          <w:b/>
          <w:sz w:val="24"/>
          <w:szCs w:val="24"/>
        </w:rPr>
        <w:t>Call to Order:</w:t>
      </w:r>
      <w:r w:rsidR="00D0104C">
        <w:rPr>
          <w:sz w:val="24"/>
          <w:szCs w:val="24"/>
        </w:rPr>
        <w:t xml:space="preserve"> President </w:t>
      </w:r>
      <w:r w:rsidR="00F014E0">
        <w:rPr>
          <w:sz w:val="24"/>
          <w:szCs w:val="24"/>
        </w:rPr>
        <w:t>Karen Kurz</w:t>
      </w:r>
      <w:r w:rsidR="00D0104C">
        <w:rPr>
          <w:sz w:val="24"/>
          <w:szCs w:val="24"/>
        </w:rPr>
        <w:t xml:space="preserve"> called the meeting to order at </w:t>
      </w:r>
      <w:r w:rsidR="00F014E0">
        <w:rPr>
          <w:sz w:val="24"/>
          <w:szCs w:val="24"/>
        </w:rPr>
        <w:t>8</w:t>
      </w:r>
      <w:r w:rsidR="00D0104C">
        <w:rPr>
          <w:sz w:val="24"/>
          <w:szCs w:val="24"/>
        </w:rPr>
        <w:t>:0</w:t>
      </w:r>
      <w:r w:rsidR="00902647">
        <w:rPr>
          <w:sz w:val="24"/>
          <w:szCs w:val="24"/>
        </w:rPr>
        <w:t>5</w:t>
      </w:r>
      <w:r w:rsidR="00F014E0">
        <w:rPr>
          <w:sz w:val="24"/>
          <w:szCs w:val="24"/>
        </w:rPr>
        <w:t>AM</w:t>
      </w:r>
      <w:r>
        <w:rPr>
          <w:sz w:val="24"/>
          <w:szCs w:val="24"/>
        </w:rPr>
        <w:t>.</w:t>
      </w:r>
    </w:p>
    <w:p w:rsidR="006A0254" w:rsidRDefault="006A0254" w:rsidP="006A0254">
      <w:pPr>
        <w:rPr>
          <w:sz w:val="24"/>
          <w:szCs w:val="24"/>
        </w:rPr>
      </w:pPr>
      <w:r w:rsidRPr="006A0254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:  </w:t>
      </w:r>
      <w:r w:rsidR="00902647">
        <w:rPr>
          <w:sz w:val="24"/>
          <w:szCs w:val="24"/>
        </w:rPr>
        <w:t>M</w:t>
      </w:r>
      <w:r>
        <w:rPr>
          <w:sz w:val="24"/>
          <w:szCs w:val="24"/>
        </w:rPr>
        <w:t>otion for approval of the minutes of the GA</w:t>
      </w:r>
      <w:r w:rsidR="00D0104C">
        <w:rPr>
          <w:sz w:val="24"/>
          <w:szCs w:val="24"/>
        </w:rPr>
        <w:t>C</w:t>
      </w:r>
      <w:r>
        <w:rPr>
          <w:sz w:val="24"/>
          <w:szCs w:val="24"/>
        </w:rPr>
        <w:t xml:space="preserve">TE Board meeting from </w:t>
      </w:r>
      <w:r w:rsidR="00902647">
        <w:rPr>
          <w:sz w:val="24"/>
          <w:szCs w:val="24"/>
        </w:rPr>
        <w:t xml:space="preserve">November 2013 was made and seconded.  The minutes were previously sent out and are also posted on the GACTE website. </w:t>
      </w:r>
      <w:r>
        <w:rPr>
          <w:sz w:val="24"/>
          <w:szCs w:val="24"/>
        </w:rPr>
        <w:t xml:space="preserve"> </w:t>
      </w:r>
      <w:r w:rsidR="0022601E">
        <w:rPr>
          <w:sz w:val="24"/>
          <w:szCs w:val="24"/>
        </w:rPr>
        <w:t xml:space="preserve">  There were</w:t>
      </w:r>
      <w:r>
        <w:rPr>
          <w:sz w:val="24"/>
          <w:szCs w:val="24"/>
        </w:rPr>
        <w:t xml:space="preserve"> </w:t>
      </w:r>
      <w:r w:rsidR="006B3401">
        <w:rPr>
          <w:sz w:val="24"/>
          <w:szCs w:val="24"/>
        </w:rPr>
        <w:t xml:space="preserve">no corrections to the minutes. </w:t>
      </w:r>
      <w:r>
        <w:rPr>
          <w:sz w:val="24"/>
          <w:szCs w:val="24"/>
        </w:rPr>
        <w:t>The motion passed unanimously by voice vote.</w:t>
      </w:r>
      <w:r w:rsidR="007E1D52">
        <w:rPr>
          <w:sz w:val="24"/>
          <w:szCs w:val="24"/>
        </w:rPr>
        <w:t xml:space="preserve">  </w:t>
      </w:r>
    </w:p>
    <w:p w:rsidR="009969B4" w:rsidRDefault="006A0254" w:rsidP="006A0254">
      <w:pPr>
        <w:rPr>
          <w:sz w:val="24"/>
          <w:szCs w:val="24"/>
        </w:rPr>
      </w:pPr>
      <w:r w:rsidRPr="007E1D5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F014E0">
        <w:rPr>
          <w:sz w:val="24"/>
          <w:szCs w:val="24"/>
        </w:rPr>
        <w:t>Vicki Hollin</w:t>
      </w:r>
      <w:r w:rsidR="0022601E">
        <w:rPr>
          <w:sz w:val="24"/>
          <w:szCs w:val="24"/>
        </w:rPr>
        <w:t>shead</w:t>
      </w:r>
      <w:r>
        <w:rPr>
          <w:sz w:val="24"/>
          <w:szCs w:val="24"/>
        </w:rPr>
        <w:t xml:space="preserve"> delivered a report on the finances of the organization with detailed descriptions of expenditures and assets</w:t>
      </w:r>
      <w:r w:rsidR="0022601E">
        <w:rPr>
          <w:sz w:val="24"/>
          <w:szCs w:val="24"/>
        </w:rPr>
        <w:t xml:space="preserve"> since the </w:t>
      </w:r>
      <w:r w:rsidR="006B3401">
        <w:rPr>
          <w:sz w:val="24"/>
          <w:szCs w:val="24"/>
        </w:rPr>
        <w:t>last meeting</w:t>
      </w:r>
      <w:r w:rsidR="0022601E">
        <w:rPr>
          <w:sz w:val="24"/>
          <w:szCs w:val="24"/>
        </w:rPr>
        <w:t xml:space="preserve">.  </w:t>
      </w:r>
      <w:r w:rsidR="00F014E0">
        <w:rPr>
          <w:sz w:val="24"/>
          <w:szCs w:val="24"/>
        </w:rPr>
        <w:t>A list of institutions that have paid the</w:t>
      </w:r>
      <w:r w:rsidR="00186095">
        <w:rPr>
          <w:sz w:val="24"/>
          <w:szCs w:val="24"/>
        </w:rPr>
        <w:t>ir dues for 2013 was attached.  Notices for dues for 2014 will go out in May.  The treasurer’s report was approved unanimously by voice.</w:t>
      </w:r>
    </w:p>
    <w:p w:rsidR="009969B4" w:rsidRDefault="009969B4" w:rsidP="009969B4">
      <w:pPr>
        <w:rPr>
          <w:sz w:val="24"/>
          <w:szCs w:val="24"/>
        </w:rPr>
      </w:pPr>
    </w:p>
    <w:p w:rsidR="00186095" w:rsidRDefault="00186095" w:rsidP="009969B4">
      <w:pPr>
        <w:rPr>
          <w:sz w:val="24"/>
          <w:szCs w:val="24"/>
        </w:rPr>
      </w:pPr>
      <w:r>
        <w:rPr>
          <w:sz w:val="24"/>
          <w:szCs w:val="24"/>
        </w:rPr>
        <w:t>Fall Conference:</w:t>
      </w:r>
    </w:p>
    <w:p w:rsidR="00536ABA" w:rsidRDefault="00536ABA" w:rsidP="00186095">
      <w:pPr>
        <w:ind w:left="1815"/>
        <w:rPr>
          <w:sz w:val="24"/>
          <w:szCs w:val="24"/>
        </w:rPr>
      </w:pPr>
      <w:r>
        <w:rPr>
          <w:sz w:val="24"/>
          <w:szCs w:val="24"/>
        </w:rPr>
        <w:t>Don</w:t>
      </w:r>
      <w:r w:rsidR="00186095">
        <w:rPr>
          <w:sz w:val="24"/>
          <w:szCs w:val="24"/>
        </w:rPr>
        <w:t xml:space="preserve"> and </w:t>
      </w:r>
      <w:proofErr w:type="spellStart"/>
      <w:r w:rsidR="00186095">
        <w:rPr>
          <w:sz w:val="24"/>
          <w:szCs w:val="24"/>
        </w:rPr>
        <w:t>Cindi</w:t>
      </w:r>
      <w:proofErr w:type="spellEnd"/>
      <w:r w:rsidR="00186095">
        <w:rPr>
          <w:sz w:val="24"/>
          <w:szCs w:val="24"/>
        </w:rPr>
        <w:t xml:space="preserve"> have </w:t>
      </w:r>
      <w:r>
        <w:rPr>
          <w:sz w:val="24"/>
          <w:szCs w:val="24"/>
        </w:rPr>
        <w:t>had conversations with GATE</w:t>
      </w:r>
      <w:r w:rsidR="00186095">
        <w:rPr>
          <w:sz w:val="24"/>
          <w:szCs w:val="24"/>
        </w:rPr>
        <w:t>/ GACTE/GEPP/GAEL as well as others groups.  The decision is that GATE wants us to participate, but not as a partnership.  Th</w:t>
      </w:r>
      <w:r>
        <w:rPr>
          <w:sz w:val="24"/>
          <w:szCs w:val="24"/>
        </w:rPr>
        <w:t xml:space="preserve">is would be a good venue for young faculty to attend a conference and to present at a </w:t>
      </w:r>
      <w:r w:rsidR="00186095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conference.  </w:t>
      </w:r>
      <w:r w:rsidR="00186095">
        <w:rPr>
          <w:sz w:val="24"/>
          <w:szCs w:val="24"/>
        </w:rPr>
        <w:t xml:space="preserve">For the Tier 1 institutions, the need is regional or national for presentations.  Tom </w:t>
      </w:r>
      <w:proofErr w:type="spellStart"/>
      <w:r w:rsidR="00186095">
        <w:rPr>
          <w:sz w:val="24"/>
          <w:szCs w:val="24"/>
        </w:rPr>
        <w:t>Koballa</w:t>
      </w:r>
      <w:proofErr w:type="spellEnd"/>
      <w:r w:rsidR="00186095">
        <w:rPr>
          <w:sz w:val="24"/>
          <w:szCs w:val="24"/>
        </w:rPr>
        <w:t xml:space="preserve"> asked about other potential groups.</w:t>
      </w:r>
    </w:p>
    <w:p w:rsidR="00186095" w:rsidRDefault="00186095" w:rsidP="00186095">
      <w:pPr>
        <w:ind w:left="1815"/>
        <w:rPr>
          <w:sz w:val="24"/>
          <w:szCs w:val="24"/>
        </w:rPr>
      </w:pPr>
    </w:p>
    <w:p w:rsidR="00186095" w:rsidRDefault="00186095" w:rsidP="00186095">
      <w:pPr>
        <w:ind w:left="1815"/>
        <w:rPr>
          <w:sz w:val="24"/>
          <w:szCs w:val="24"/>
        </w:rPr>
      </w:pPr>
      <w:r>
        <w:rPr>
          <w:sz w:val="24"/>
          <w:szCs w:val="24"/>
        </w:rPr>
        <w:t>There was discussion on the future of EPAAC due to a lack of attendance by Arts and Sciences Deans.  There are some Education Deans that do not participate.  Discussion was to move to a summer conference.</w:t>
      </w:r>
    </w:p>
    <w:p w:rsidR="00536ABA" w:rsidRDefault="00186095" w:rsidP="0018609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36ABA" w:rsidRDefault="00536ABA" w:rsidP="00536ABA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536ABA" w:rsidRDefault="00536ABA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First item of business is to replace Dr. Ann Levett, the at large </w:t>
      </w:r>
      <w:r w:rsidR="00186095">
        <w:rPr>
          <w:sz w:val="24"/>
          <w:szCs w:val="24"/>
        </w:rPr>
        <w:t xml:space="preserve">representative until 2016. 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Kurz</w:t>
      </w:r>
      <w:proofErr w:type="spellEnd"/>
      <w:r>
        <w:rPr>
          <w:sz w:val="24"/>
          <w:szCs w:val="24"/>
        </w:rPr>
        <w:t xml:space="preserve"> will work on this.  There is a list of </w:t>
      </w:r>
      <w:r w:rsidR="00186095">
        <w:rPr>
          <w:sz w:val="24"/>
          <w:szCs w:val="24"/>
        </w:rPr>
        <w:t>some</w:t>
      </w:r>
      <w:r>
        <w:rPr>
          <w:sz w:val="24"/>
          <w:szCs w:val="24"/>
        </w:rPr>
        <w:t xml:space="preserve"> candidates that will be contacted to secure interest in serving on the board.</w:t>
      </w:r>
    </w:p>
    <w:p w:rsidR="00792831" w:rsidRDefault="00792831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There is also a need to replace Ellen Roberts who is now an Assistant Vice-President and no longer in Educator Preparation.</w:t>
      </w:r>
    </w:p>
    <w:p w:rsidR="00792831" w:rsidRDefault="00792831" w:rsidP="00536ABA">
      <w:pPr>
        <w:ind w:left="1440"/>
        <w:rPr>
          <w:sz w:val="24"/>
          <w:szCs w:val="24"/>
        </w:rPr>
      </w:pPr>
    </w:p>
    <w:p w:rsidR="00792831" w:rsidRDefault="00792831" w:rsidP="00536ABA">
      <w:pPr>
        <w:ind w:left="1440"/>
        <w:rPr>
          <w:sz w:val="24"/>
          <w:szCs w:val="24"/>
        </w:rPr>
      </w:pPr>
      <w:bookmarkStart w:id="0" w:name="_GoBack"/>
      <w:bookmarkEnd w:id="0"/>
    </w:p>
    <w:p w:rsidR="00536ABA" w:rsidRDefault="00536ABA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discussed the site to host the GACTE website. It was decided to </w:t>
      </w:r>
      <w:r w:rsidR="00C5074B">
        <w:rPr>
          <w:sz w:val="24"/>
          <w:szCs w:val="24"/>
        </w:rPr>
        <w:t>move from</w:t>
      </w:r>
      <w:r>
        <w:rPr>
          <w:sz w:val="24"/>
          <w:szCs w:val="24"/>
        </w:rPr>
        <w:t xml:space="preserve"> Spellman College </w:t>
      </w:r>
      <w:r w:rsidR="00792831">
        <w:rPr>
          <w:sz w:val="24"/>
          <w:szCs w:val="24"/>
        </w:rPr>
        <w:t>to AACTE website under GACTE.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The upcoming Week in Washington was discussed.  It is June 9</w:t>
      </w:r>
      <w:r w:rsidRPr="00285C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June 13.  The following individuals will attend the State Leaders Conference: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Arlinda Eaton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Tom Koballa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Karen Kurz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Cindi Chance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GACTE will pay </w:t>
      </w:r>
      <w:r w:rsidR="008555ED">
        <w:rPr>
          <w:sz w:val="24"/>
          <w:szCs w:val="24"/>
        </w:rPr>
        <w:t>for the President and President-</w:t>
      </w:r>
      <w:r>
        <w:rPr>
          <w:sz w:val="24"/>
          <w:szCs w:val="24"/>
        </w:rPr>
        <w:t>Elect to attend up to $1000.00.</w:t>
      </w:r>
    </w:p>
    <w:p w:rsidR="00285C9C" w:rsidRDefault="00285C9C" w:rsidP="00536ABA">
      <w:pPr>
        <w:ind w:left="1440"/>
        <w:rPr>
          <w:sz w:val="24"/>
          <w:szCs w:val="24"/>
        </w:rPr>
      </w:pPr>
      <w:r>
        <w:rPr>
          <w:sz w:val="24"/>
          <w:szCs w:val="24"/>
        </w:rPr>
        <w:t>Cindi had a handout on the Common Core.  Trying to gather data from GACTE.</w:t>
      </w:r>
      <w:r w:rsidR="008253B5">
        <w:rPr>
          <w:sz w:val="24"/>
          <w:szCs w:val="24"/>
        </w:rPr>
        <w:t xml:space="preserve">  The board requested that Cindi contact AACTE to put the survey on an electronic system to be distributed to the membership.</w:t>
      </w:r>
    </w:p>
    <w:p w:rsidR="00285C9C" w:rsidRDefault="00285C9C" w:rsidP="00536ABA">
      <w:pPr>
        <w:ind w:left="1440"/>
        <w:rPr>
          <w:sz w:val="24"/>
          <w:szCs w:val="24"/>
        </w:rPr>
      </w:pPr>
    </w:p>
    <w:p w:rsidR="000A4523" w:rsidRDefault="0022601E" w:rsidP="000A4523">
      <w:pPr>
        <w:rPr>
          <w:sz w:val="24"/>
          <w:szCs w:val="24"/>
        </w:rPr>
      </w:pPr>
      <w:r w:rsidRPr="0022601E">
        <w:rPr>
          <w:b/>
          <w:sz w:val="24"/>
          <w:szCs w:val="24"/>
        </w:rPr>
        <w:t>Committee Reports:</w:t>
      </w:r>
      <w:r w:rsidR="000A4523">
        <w:rPr>
          <w:sz w:val="24"/>
          <w:szCs w:val="24"/>
        </w:rPr>
        <w:t xml:space="preserve">  </w:t>
      </w:r>
      <w:r w:rsidR="000A4523">
        <w:rPr>
          <w:sz w:val="24"/>
          <w:szCs w:val="24"/>
        </w:rPr>
        <w:tab/>
      </w:r>
      <w:r w:rsidR="000A4523">
        <w:rPr>
          <w:sz w:val="24"/>
          <w:szCs w:val="24"/>
        </w:rPr>
        <w:tab/>
      </w:r>
      <w:r w:rsidR="000A4523">
        <w:rPr>
          <w:sz w:val="24"/>
          <w:szCs w:val="24"/>
        </w:rPr>
        <w:tab/>
      </w:r>
      <w:r w:rsidR="000A4523">
        <w:rPr>
          <w:sz w:val="24"/>
          <w:szCs w:val="24"/>
        </w:rPr>
        <w:tab/>
      </w:r>
      <w:r w:rsidR="000A4523">
        <w:rPr>
          <w:sz w:val="24"/>
          <w:szCs w:val="24"/>
        </w:rPr>
        <w:tab/>
      </w:r>
      <w:r w:rsidR="000A4523">
        <w:rPr>
          <w:sz w:val="24"/>
          <w:szCs w:val="24"/>
        </w:rPr>
        <w:tab/>
      </w:r>
    </w:p>
    <w:p w:rsidR="000A4523" w:rsidRDefault="000A4523" w:rsidP="009969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A4523">
        <w:rPr>
          <w:b/>
          <w:sz w:val="24"/>
          <w:szCs w:val="24"/>
        </w:rPr>
        <w:t>Nominations Committee:</w:t>
      </w:r>
      <w:r w:rsidR="006F1103">
        <w:rPr>
          <w:sz w:val="24"/>
          <w:szCs w:val="24"/>
        </w:rPr>
        <w:tab/>
      </w:r>
      <w:r w:rsidR="00285C9C">
        <w:rPr>
          <w:sz w:val="24"/>
          <w:szCs w:val="24"/>
        </w:rPr>
        <w:t>Will work on a slate of officers.  (</w:t>
      </w:r>
      <w:r w:rsidR="008253B5">
        <w:rPr>
          <w:sz w:val="24"/>
          <w:szCs w:val="24"/>
        </w:rPr>
        <w:t>Karen Kurz</w:t>
      </w:r>
      <w:r w:rsidR="00285C9C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735737" w:rsidRDefault="00735737" w:rsidP="0073573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35737">
        <w:rPr>
          <w:b/>
          <w:sz w:val="24"/>
          <w:szCs w:val="24"/>
        </w:rPr>
        <w:t>Policy and Legislature Committee</w:t>
      </w:r>
      <w:r>
        <w:rPr>
          <w:b/>
          <w:sz w:val="24"/>
          <w:szCs w:val="24"/>
        </w:rPr>
        <w:t>:</w:t>
      </w:r>
      <w:r w:rsidRPr="00735737">
        <w:rPr>
          <w:b/>
          <w:sz w:val="24"/>
          <w:szCs w:val="24"/>
        </w:rPr>
        <w:t xml:space="preserve"> </w:t>
      </w:r>
      <w:r w:rsidR="00285C9C">
        <w:rPr>
          <w:b/>
          <w:sz w:val="24"/>
          <w:szCs w:val="24"/>
        </w:rPr>
        <w:tab/>
        <w:t xml:space="preserve">No Report </w:t>
      </w:r>
    </w:p>
    <w:p w:rsidR="000A4523" w:rsidRPr="000A4523" w:rsidRDefault="00735737" w:rsidP="009969B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35737">
        <w:rPr>
          <w:b/>
          <w:sz w:val="24"/>
          <w:szCs w:val="24"/>
        </w:rPr>
        <w:t>Day on the Hill:</w:t>
      </w:r>
      <w:r w:rsidR="00285C9C">
        <w:rPr>
          <w:b/>
          <w:sz w:val="24"/>
          <w:szCs w:val="24"/>
        </w:rPr>
        <w:tab/>
      </w:r>
      <w:r w:rsidR="00285C9C">
        <w:rPr>
          <w:b/>
          <w:sz w:val="24"/>
          <w:szCs w:val="24"/>
        </w:rPr>
        <w:tab/>
      </w:r>
      <w:r w:rsidR="00285C9C">
        <w:rPr>
          <w:b/>
          <w:sz w:val="24"/>
          <w:szCs w:val="24"/>
        </w:rPr>
        <w:tab/>
        <w:t>Already Discussed</w:t>
      </w:r>
      <w:r>
        <w:rPr>
          <w:sz w:val="24"/>
          <w:szCs w:val="24"/>
        </w:rPr>
        <w:tab/>
      </w:r>
    </w:p>
    <w:p w:rsidR="00AD6FFD" w:rsidRDefault="00AD6FFD" w:rsidP="006A025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D6FFD">
        <w:rPr>
          <w:b/>
          <w:sz w:val="24"/>
          <w:szCs w:val="24"/>
        </w:rPr>
        <w:t>Administrative Committee:</w:t>
      </w:r>
      <w:r w:rsidRPr="00AD6FFD">
        <w:rPr>
          <w:b/>
          <w:sz w:val="24"/>
          <w:szCs w:val="24"/>
        </w:rPr>
        <w:tab/>
      </w:r>
      <w:r w:rsidR="00285C9C">
        <w:rPr>
          <w:b/>
          <w:sz w:val="24"/>
          <w:szCs w:val="24"/>
        </w:rPr>
        <w:tab/>
        <w:t>No Report</w:t>
      </w:r>
      <w:r>
        <w:rPr>
          <w:sz w:val="24"/>
          <w:szCs w:val="24"/>
        </w:rPr>
        <w:tab/>
      </w:r>
      <w:r w:rsidR="001009A9">
        <w:rPr>
          <w:sz w:val="24"/>
          <w:szCs w:val="24"/>
        </w:rPr>
        <w:tab/>
      </w:r>
    </w:p>
    <w:p w:rsidR="009969B4" w:rsidRDefault="00AD6FFD" w:rsidP="00AD6FFD">
      <w:pPr>
        <w:ind w:left="4320" w:hanging="3600"/>
        <w:rPr>
          <w:b/>
          <w:sz w:val="24"/>
          <w:szCs w:val="24"/>
        </w:rPr>
      </w:pPr>
      <w:r w:rsidRPr="00AD6FFD">
        <w:rPr>
          <w:b/>
          <w:sz w:val="24"/>
          <w:szCs w:val="24"/>
        </w:rPr>
        <w:lastRenderedPageBreak/>
        <w:t>Communications Committee:</w:t>
      </w:r>
      <w:r w:rsidR="00735737">
        <w:rPr>
          <w:b/>
          <w:sz w:val="24"/>
          <w:szCs w:val="24"/>
        </w:rPr>
        <w:tab/>
      </w:r>
      <w:r w:rsidR="00285C9C">
        <w:rPr>
          <w:b/>
          <w:sz w:val="24"/>
          <w:szCs w:val="24"/>
        </w:rPr>
        <w:t xml:space="preserve">Already Discussed </w:t>
      </w:r>
    </w:p>
    <w:p w:rsidR="00AD6FFD" w:rsidRDefault="00AD6FFD" w:rsidP="00AD6FFD">
      <w:pPr>
        <w:ind w:left="4320" w:hanging="3600"/>
        <w:rPr>
          <w:sz w:val="24"/>
          <w:szCs w:val="24"/>
        </w:rPr>
      </w:pPr>
      <w:r w:rsidRPr="00AD6FFD">
        <w:rPr>
          <w:b/>
          <w:sz w:val="24"/>
          <w:szCs w:val="24"/>
        </w:rPr>
        <w:t>Professional Development Committee:</w:t>
      </w:r>
      <w:r>
        <w:rPr>
          <w:sz w:val="24"/>
          <w:szCs w:val="24"/>
        </w:rPr>
        <w:tab/>
      </w:r>
      <w:r w:rsidR="00285C9C">
        <w:rPr>
          <w:sz w:val="24"/>
          <w:szCs w:val="24"/>
        </w:rPr>
        <w:t>Already discussed</w:t>
      </w:r>
    </w:p>
    <w:p w:rsidR="00285C9C" w:rsidRPr="008253B5" w:rsidRDefault="00AD6FFD" w:rsidP="00735737">
      <w:pPr>
        <w:ind w:left="4320" w:hanging="3600"/>
        <w:rPr>
          <w:sz w:val="24"/>
          <w:szCs w:val="24"/>
        </w:rPr>
      </w:pPr>
      <w:r w:rsidRPr="00AD6FFD">
        <w:rPr>
          <w:b/>
          <w:sz w:val="24"/>
          <w:szCs w:val="24"/>
        </w:rPr>
        <w:t>Research Committee:</w:t>
      </w:r>
      <w:r w:rsidR="00285C9C">
        <w:rPr>
          <w:b/>
          <w:sz w:val="24"/>
          <w:szCs w:val="24"/>
        </w:rPr>
        <w:tab/>
      </w:r>
      <w:r w:rsidR="00285C9C" w:rsidRPr="008253B5">
        <w:rPr>
          <w:sz w:val="24"/>
          <w:szCs w:val="24"/>
        </w:rPr>
        <w:t>Tom indicates there is research to be done, there is no research that tiered certification has any impact at all on teaching or classroom outcomes.</w:t>
      </w:r>
    </w:p>
    <w:p w:rsidR="00735737" w:rsidRDefault="00285C9C" w:rsidP="00285C9C">
      <w:pPr>
        <w:ind w:left="4320"/>
        <w:rPr>
          <w:sz w:val="24"/>
          <w:szCs w:val="24"/>
        </w:rPr>
      </w:pPr>
      <w:r w:rsidRPr="008253B5">
        <w:rPr>
          <w:sz w:val="24"/>
          <w:szCs w:val="24"/>
        </w:rPr>
        <w:t>Need to gather data (empirical evidence and anecdotal evidence) on certification upgrades</w:t>
      </w:r>
      <w:r w:rsidR="00AD6FFD" w:rsidRPr="008253B5">
        <w:rPr>
          <w:sz w:val="24"/>
          <w:szCs w:val="24"/>
        </w:rPr>
        <w:tab/>
      </w:r>
    </w:p>
    <w:p w:rsidR="00735737" w:rsidRDefault="00285C9C" w:rsidP="008253B5">
      <w:pPr>
        <w:rPr>
          <w:sz w:val="24"/>
          <w:szCs w:val="24"/>
        </w:rPr>
      </w:pPr>
      <w:r>
        <w:rPr>
          <w:b/>
          <w:sz w:val="24"/>
          <w:szCs w:val="24"/>
        </w:rPr>
        <w:t>Need to create an awards committee:  This committee will establish the criteria for future awards.</w:t>
      </w:r>
      <w:r w:rsidR="00735737">
        <w:rPr>
          <w:sz w:val="24"/>
          <w:szCs w:val="24"/>
        </w:rPr>
        <w:tab/>
      </w:r>
      <w:r w:rsidR="00735737">
        <w:rPr>
          <w:sz w:val="24"/>
          <w:szCs w:val="24"/>
        </w:rPr>
        <w:tab/>
      </w:r>
      <w:r w:rsidR="00735737">
        <w:rPr>
          <w:sz w:val="24"/>
          <w:szCs w:val="24"/>
        </w:rPr>
        <w:tab/>
      </w:r>
      <w:r w:rsidR="008253B5">
        <w:rPr>
          <w:sz w:val="24"/>
          <w:szCs w:val="24"/>
        </w:rPr>
        <w:tab/>
        <w:t>The president will develop the inaugural committee.</w:t>
      </w:r>
      <w:r w:rsidR="00735737">
        <w:rPr>
          <w:sz w:val="24"/>
          <w:szCs w:val="24"/>
        </w:rPr>
        <w:tab/>
      </w:r>
      <w:r w:rsidR="00735737">
        <w:rPr>
          <w:sz w:val="24"/>
          <w:szCs w:val="24"/>
        </w:rPr>
        <w:tab/>
      </w:r>
    </w:p>
    <w:p w:rsidR="0085299A" w:rsidRDefault="00735737" w:rsidP="009969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5299A" w:rsidRDefault="0085299A" w:rsidP="000D3DC6">
      <w:pPr>
        <w:rPr>
          <w:sz w:val="24"/>
          <w:szCs w:val="24"/>
        </w:rPr>
      </w:pPr>
    </w:p>
    <w:p w:rsidR="006104C9" w:rsidRDefault="006104C9" w:rsidP="006104C9">
      <w:pPr>
        <w:spacing w:line="240" w:lineRule="auto"/>
        <w:ind w:left="1440"/>
      </w:pPr>
      <w:r>
        <w:t xml:space="preserve"> </w:t>
      </w:r>
    </w:p>
    <w:p w:rsidR="000D3DC6" w:rsidRDefault="000D3DC6" w:rsidP="000D3DC6">
      <w:pPr>
        <w:rPr>
          <w:sz w:val="24"/>
          <w:szCs w:val="24"/>
        </w:rPr>
      </w:pPr>
    </w:p>
    <w:p w:rsidR="000423D4" w:rsidRDefault="00A72448" w:rsidP="00BC3E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423D4" w:rsidRDefault="000423D4" w:rsidP="00A72448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0423D4" w:rsidRDefault="00A72448" w:rsidP="00A72448">
      <w:pPr>
        <w:rPr>
          <w:sz w:val="24"/>
          <w:szCs w:val="24"/>
        </w:rPr>
      </w:pPr>
      <w:r>
        <w:rPr>
          <w:sz w:val="24"/>
          <w:szCs w:val="24"/>
        </w:rPr>
        <w:t>Mike Mahan</w:t>
      </w:r>
      <w:r w:rsidR="001408A5">
        <w:rPr>
          <w:sz w:val="24"/>
          <w:szCs w:val="24"/>
        </w:rPr>
        <w:t>, Gordon State College</w:t>
      </w:r>
    </w:p>
    <w:p w:rsidR="000423D4" w:rsidRDefault="000423D4" w:rsidP="00A72448">
      <w:pPr>
        <w:rPr>
          <w:sz w:val="24"/>
          <w:szCs w:val="24"/>
        </w:rPr>
      </w:pPr>
    </w:p>
    <w:sectPr w:rsidR="0004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185"/>
    <w:multiLevelType w:val="hybridMultilevel"/>
    <w:tmpl w:val="104A2AFE"/>
    <w:lvl w:ilvl="0" w:tplc="AF08308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4D2D"/>
    <w:multiLevelType w:val="hybridMultilevel"/>
    <w:tmpl w:val="ADC6F14E"/>
    <w:lvl w:ilvl="0" w:tplc="FBB4DA9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4"/>
    <w:rsid w:val="000423D4"/>
    <w:rsid w:val="000A4523"/>
    <w:rsid w:val="000D3DC6"/>
    <w:rsid w:val="001009A9"/>
    <w:rsid w:val="001408A5"/>
    <w:rsid w:val="00186095"/>
    <w:rsid w:val="0022601E"/>
    <w:rsid w:val="00285C9C"/>
    <w:rsid w:val="00286D28"/>
    <w:rsid w:val="0042049F"/>
    <w:rsid w:val="00441593"/>
    <w:rsid w:val="0049023D"/>
    <w:rsid w:val="004A0F4C"/>
    <w:rsid w:val="00536ABA"/>
    <w:rsid w:val="005E6BE3"/>
    <w:rsid w:val="006104C9"/>
    <w:rsid w:val="006A0254"/>
    <w:rsid w:val="006B3401"/>
    <w:rsid w:val="006D4A93"/>
    <w:rsid w:val="006F1103"/>
    <w:rsid w:val="00735737"/>
    <w:rsid w:val="0075765A"/>
    <w:rsid w:val="00792831"/>
    <w:rsid w:val="007B7156"/>
    <w:rsid w:val="007E1D52"/>
    <w:rsid w:val="008253B5"/>
    <w:rsid w:val="0085299A"/>
    <w:rsid w:val="008555ED"/>
    <w:rsid w:val="008C3E58"/>
    <w:rsid w:val="008D7799"/>
    <w:rsid w:val="00902647"/>
    <w:rsid w:val="009464A4"/>
    <w:rsid w:val="009969B4"/>
    <w:rsid w:val="009A718E"/>
    <w:rsid w:val="009E47AA"/>
    <w:rsid w:val="00A50975"/>
    <w:rsid w:val="00A72448"/>
    <w:rsid w:val="00AD6FFD"/>
    <w:rsid w:val="00B62D8A"/>
    <w:rsid w:val="00BC3E7B"/>
    <w:rsid w:val="00C232BE"/>
    <w:rsid w:val="00C5074B"/>
    <w:rsid w:val="00C93BAF"/>
    <w:rsid w:val="00D0104C"/>
    <w:rsid w:val="00DB3199"/>
    <w:rsid w:val="00F014E0"/>
    <w:rsid w:val="00FE2904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Mahan, Michael</dc:creator>
  <cp:lastModifiedBy>Mahan, Michael</cp:lastModifiedBy>
  <cp:revision>6</cp:revision>
  <dcterms:created xsi:type="dcterms:W3CDTF">2013-11-20T15:00:00Z</dcterms:created>
  <dcterms:modified xsi:type="dcterms:W3CDTF">2014-03-25T21:23:00Z</dcterms:modified>
</cp:coreProperties>
</file>